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贵州省罗甸县旅游文化开发投资有限责任公司2016年招聘岗位需求一览表</w:t>
      </w:r>
    </w:p>
    <w:tbl>
      <w:tblPr>
        <w:tblStyle w:val="8"/>
        <w:tblW w:w="14955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45"/>
        <w:gridCol w:w="567"/>
        <w:gridCol w:w="6426"/>
        <w:gridCol w:w="4695"/>
        <w:gridCol w:w="85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岗  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数量</w:t>
            </w:r>
          </w:p>
        </w:tc>
        <w:tc>
          <w:tcPr>
            <w:tcW w:w="64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岗位说明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任职要求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待遇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副总经理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统筹分析旅游政策变化、市场动向，协助总经理制定景区发展方向和发展策略；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协助总经理分管景区管理部工作；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具体负责红水河旅游景区运营、管理；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对景区财务、营销、人力资源、管理标准与流程等细化方案进行审批；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负责妥善处理景区运营过程中出现的各类问题，维护良好的景区形象；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负责对分管部门的业务开展进行计划、指导、协调、控制和激励，对各级下属的工作情况进行检查、监督和绩效评价；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完成公司安排的其他工作任务。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40岁以下，企业管理、旅游管理、市场营销等相关专业本科及以上学历，有特殊技能或经验丰富者年龄等可适当放宽；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5年以上工作经验，2年以上3A级景区、旅行社、旅游部门等岗位工作经验；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具有较强的战略意识、前瞻意识、成本管理意识以及商业敏感性，有敏锐的市场洞察力，有较强的资源整合能力、缜密的逻辑思维能力和良好的决策能力。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年薪8-10万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业务部（工程管理）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负责工程技术文件对内、外的审核签发工作。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负责将有关涉及工程造价增、减的技术文件报主管经理审批。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负责技术文件、施工图纸的审核及各种标准、规范最新技术的确认、推行。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参与管理者评审会议，对质量体系提出评审意见。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负责组织编制质量计划的质量目标、质量控制、质量记录等相关内容，参与对项目质量计划或控制计划的评审和审核。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负责组织对项目控制性计划，总体计划的评审工作。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完成公司安排的其他工作任务。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岁以下，工科类相关专业(如土建类、暖通、给水排水、机械类、材料类、市政类、环境工程类、电气工程及自动化类等工程类相关专业)、工程管理相关专业。本科及以上学历，有特殊技能或经验丰富者年龄等可适当放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有从事监理、工程项目管理、工程总承包工作的愿望；为人诚实、厚道，具有良好的道德修养；勤奋耐劳，能吃苦、有恒心、有热情、有责任感；身体健康、五官端正，形象良好，气质佳。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业务部（景区管理）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负责景区日常经营活动的管理和统计游客数量、节庆活动管理。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负责景区环境与卫生管理、旅游秩序、景区精神文明建设。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负责景区资源维护与保护监督管理（防火、防盗、防灾、治虫等）。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负责景区安全管理、游客行为管理、旅游服务质量管理、景区旅游投诉。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完成公司安排的其他工作任务，配合公司各职能部室做好相关管理工作。</w:t>
            </w:r>
          </w:p>
        </w:tc>
        <w:tc>
          <w:tcPr>
            <w:tcW w:w="4695" w:type="dxa"/>
            <w:vAlign w:val="center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30岁以下，旅游管理专业大专及以上学历，有特殊技能或经验丰富者年龄等可适当放宽；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旅游专业的需持导游证或旅行社经理资格证。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要有较强责任心，工作态度端正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；为人诚实、厚道，具有良好的道德修养；身体健康、五官端正，形象良好，气质佳；服从管理良好的表达能力。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财务部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协助经理工作，负责报表、预算、决算等工作；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负责制定公司利润计划、资本投资、</w:t>
            </w:r>
            <w:r>
              <w:fldChar w:fldCharType="begin"/>
            </w:r>
            <w:r>
              <w:instrText xml:space="preserve"> HYPERLINK "http://www.so.com/s?q=%E8%B4%A2%E5%8A%A1%E8%A7%84%E5%88%92&amp;ie=utf-8&amp;src=wenda_link" \t "http://wenda.so.com/q/_blank"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财务规划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、销售前景、开支预算或成本标准；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建立健全公司内部核算的组织、指导和数据管理体系，以及核算和</w:t>
            </w:r>
            <w:r>
              <w:fldChar w:fldCharType="begin"/>
            </w:r>
            <w:r>
              <w:instrText xml:space="preserve"> HYPERLINK "http://www.so.com/s?q=%E8%B4%A2%E5%8A%A1%E7%AE%A1%E7%90%86&amp;ie=utf-8&amp;src=wenda_link" \t "http://wenda.so.com/q/_blank"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的规章制度；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组织公司有关部门开展经济活动分析，组织编制公司</w:t>
            </w:r>
            <w:r>
              <w:fldChar w:fldCharType="begin"/>
            </w:r>
            <w:r>
              <w:instrText xml:space="preserve"> HYPERLINK "http://www.so.com/s?q=%E8%B4%A2%E5%8A%A1%E8%AE%A1%E5%88%92&amp;ie=utf-8&amp;src=wenda_link" \t "http://wenda.so.com/q/_blank"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财务计划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fldChar w:fldCharType="begin"/>
            </w:r>
            <w:r>
              <w:instrText xml:space="preserve"> HYPERLINK "http://www.so.com/s?q=%E6%88%90%E6%9C%AC%E8%AE%A1%E5%88%92&amp;ie=utf-8&amp;src=wenda_link" \t "http://wenda.so.com/q/_blank"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成本计划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、努力降低成本、增收节支、提高效益。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35岁以下，经济学类相关专业本科及以上学历，持有会计证书，有特殊技能或经验丰富者年龄等可适当放宽；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3年以上工作经验，2年以上同岗位工作经验；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具有较强的战略意识、前瞻意识、成本管理意识以及商业敏感性，有敏锐的市场洞察力，有较强的资源整合能力、缜密的逻辑思维能力和良好的决策能力。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投融资部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1、负责与各金融机构、银行、政府及相关机构联络、接洽；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2、负责与外部机构建立广泛的信息来源和良好的合作关系；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3、负责公司融资信息的收集、整理，融资渠道的建立；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4、负责各种融资方式的分析、探讨、操作、实施；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5、负责配合公司战略部署安排相关投融资事务；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6、负责参与融资商务谈判，撰写相关报告和文件；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7、负责处理公司与融资、贷款相关的各种外部事宜；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8、合理进行资金分析和调配，内部融资安排；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9、完成公司安排的其他工作任务。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30岁以下，统计、会计、金融等相关专业本科及以上学历，有特殊技能或经验丰富者年龄等可适当放宽；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熟练掌握财务、税收、金融有关政策法规；具有良好的客户沟通能力，关系答理能力及优秀的谈判技巧；具有很强的组织和协调能力，有一定的人脉关系；具有一定的团队精神，能承受一定的工作压力。要有较强责任心，工作态度端正；为人诚实、厚道，具有良好的道德修养；身体健康、五官端正，形象良好，气质佳；服从管理良好的表达能力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综合部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4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1、按时完成公司文件、资料的起草，并组织做好文件的编号、打印、发放等工作。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2、认真学习党和国家有关档案工作的方针、政策、法律、法规和档案业务知识，年内要建立档案管理制度，实现档案管理的规 范化和标准化。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3、负责政府及有关职能部门所需资料及报表的起草、打印、填报工作。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4、负责上级来文、来电（含传真件）的登记、分类、传阅、意见反馈、归档等工作。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5、负责办公室印鉴和文件的保管、开具和使用记载工作。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6、负责总经理办公会议的会务准备和记录，及时整理、下发会议纪要。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7、及时编写公司大事记录。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8、帮助办公室主任搞好办公室的日常事务。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9、完成公司领导安排的其它临时性工作。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10、爱护公司财物，保守公司机密。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30岁以下，行政管理、文秘、汉语言文学等相关专业大专及以上学历。</w:t>
            </w:r>
          </w:p>
          <w:p>
            <w:pPr>
              <w:ind w:firstLine="48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具备良好的文字功底；熟练使用office办公软件； 良好的沟通协调和灵活应变能力，抗压能力强；为人踏实，执行力强；身体健康、五官端正，形象良好，气质佳；服从管理良好的表达能力。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3、有相关工作经历者，年龄和专业可适当放宽。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9"/>
    <w:rsid w:val="000B12B2"/>
    <w:rsid w:val="000C3B2A"/>
    <w:rsid w:val="000D222F"/>
    <w:rsid w:val="001D7A86"/>
    <w:rsid w:val="002524F5"/>
    <w:rsid w:val="003D1411"/>
    <w:rsid w:val="00462258"/>
    <w:rsid w:val="00555C89"/>
    <w:rsid w:val="00752890"/>
    <w:rsid w:val="00970B55"/>
    <w:rsid w:val="00C377BE"/>
    <w:rsid w:val="00C41116"/>
    <w:rsid w:val="00CC6C05"/>
    <w:rsid w:val="00CF42E4"/>
    <w:rsid w:val="00D07BF8"/>
    <w:rsid w:val="00D80854"/>
    <w:rsid w:val="00E536C5"/>
    <w:rsid w:val="00F528CD"/>
    <w:rsid w:val="05A546F2"/>
    <w:rsid w:val="09514514"/>
    <w:rsid w:val="09F02658"/>
    <w:rsid w:val="0C0820B9"/>
    <w:rsid w:val="0C6D0F2E"/>
    <w:rsid w:val="237C6204"/>
    <w:rsid w:val="24CA5A61"/>
    <w:rsid w:val="262533FE"/>
    <w:rsid w:val="37091DB8"/>
    <w:rsid w:val="3828073F"/>
    <w:rsid w:val="38F74E09"/>
    <w:rsid w:val="3AAF506A"/>
    <w:rsid w:val="3B456D89"/>
    <w:rsid w:val="3EDA74BF"/>
    <w:rsid w:val="43A5442B"/>
    <w:rsid w:val="54DC6EBF"/>
    <w:rsid w:val="65525B81"/>
    <w:rsid w:val="69EB270D"/>
    <w:rsid w:val="6B60432E"/>
    <w:rsid w:val="6EF65D31"/>
    <w:rsid w:val="701B3BC6"/>
    <w:rsid w:val="751A699C"/>
    <w:rsid w:val="7F8232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小小系统迷</Company>
  <Pages>3</Pages>
  <Words>469</Words>
  <Characters>2675</Characters>
  <Lines>22</Lines>
  <Paragraphs>6</Paragraphs>
  <ScaleCrop>false</ScaleCrop>
  <LinksUpToDate>false</LinksUpToDate>
  <CharactersWithSpaces>3138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2016-11-24T02:47:00Z</cp:lastPrinted>
  <dcterms:modified xsi:type="dcterms:W3CDTF">2016-12-02T08:38:15Z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